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/>
      </w:pPr>
      <w:bookmarkStart w:id="0" w:name="__DdeLink__513_1647174685"/>
      <w:bookmarkEnd w:id="0"/>
      <w:r>
        <w:rPr/>
        <w:fldChar w:fldCharType="begin"/>
      </w:r>
      <w:r>
        <w:instrText> TITLE </w:instrText>
      </w:r>
      <w:r>
        <w:fldChar w:fldCharType="separate"/>
      </w:r>
      <w:r/>
      <w:r>
        <w:fldChar w:fldCharType="end"/>
      </w:r>
      <w:r>
        <w:rPr>
          <w:rFonts w:cs="Times New Roman" w:ascii="%quod" w:hAnsi="%quod"/>
          <w:b/>
          <w:bCs/>
          <w:sz w:val="20"/>
          <w:szCs w:val="20"/>
        </w:rPr>
        <w:t>Gminny Zakład Wodociągów i Kanalizacji w Zebrzydowicach, 43-410 Zebrzydowice, ul. ks. A. Janusza 6,</w:t>
      </w:r>
    </w:p>
    <w:p>
      <w:pPr>
        <w:pStyle w:val="Standard"/>
        <w:jc w:val="center"/>
        <w:rPr/>
      </w:pPr>
      <w:r>
        <w:rPr>
          <w:rFonts w:cs="Times New Roman" w:ascii="%quod" w:hAnsi="%quod"/>
          <w:sz w:val="20"/>
          <w:szCs w:val="20"/>
        </w:rPr>
        <w:t xml:space="preserve">konto bankowe: BS Jastrzębie Zdrój nr </w:t>
      </w:r>
      <w:r>
        <w:rPr>
          <w:rFonts w:cs="Times New Roman" w:ascii="%quod" w:hAnsi="%quod"/>
          <w:bCs/>
          <w:sz w:val="20"/>
          <w:szCs w:val="20"/>
        </w:rPr>
        <w:t>08 8470 0001 2001 0027 8496 0001</w:t>
      </w:r>
      <w:r>
        <w:rPr>
          <w:rFonts w:cs="Times New Roman" w:ascii="%quod" w:hAnsi="%quod"/>
          <w:b/>
          <w:bCs/>
          <w:sz w:val="20"/>
          <w:szCs w:val="20"/>
        </w:rPr>
        <w:t xml:space="preserve">  </w:t>
      </w:r>
      <w:r>
        <w:rPr>
          <w:rFonts w:cs="Times New Roman" w:ascii="%quod" w:hAnsi="%quod"/>
          <w:sz w:val="20"/>
          <w:szCs w:val="20"/>
        </w:rPr>
        <w:t xml:space="preserve">  </w:t>
      </w:r>
    </w:p>
    <w:p>
      <w:pPr>
        <w:pStyle w:val="Standard"/>
        <w:jc w:val="center"/>
        <w:rPr/>
      </w:pPr>
      <w:r>
        <w:rPr>
          <w:rFonts w:cs="Times New Roman" w:ascii="%quod" w:hAnsi="%quod"/>
          <w:sz w:val="20"/>
          <w:szCs w:val="20"/>
        </w:rPr>
        <w:t xml:space="preserve"> </w:t>
      </w:r>
      <w:r>
        <w:rPr>
          <w:rFonts w:cs="Times New Roman" w:ascii="%quod" w:hAnsi="%quod"/>
          <w:bCs/>
          <w:sz w:val="20"/>
          <w:szCs w:val="20"/>
        </w:rPr>
        <w:t xml:space="preserve">NIP : 548-24-30-901, </w:t>
      </w:r>
      <w:r>
        <w:rPr>
          <w:rFonts w:cs="Times New Roman" w:ascii="%quod" w:hAnsi="%quod"/>
          <w:sz w:val="20"/>
          <w:szCs w:val="20"/>
        </w:rPr>
        <w:t>www.gzwik.zebrzydowice.pl, tel. 324693654</w:t>
      </w:r>
    </w:p>
    <w:p>
      <w:pPr>
        <w:pStyle w:val="Standard"/>
        <w:jc w:val="center"/>
        <w:rPr>
          <w:rFonts w:ascii="%quod" w:hAnsi="%quod" w:cs="Times New Roman"/>
          <w:b/>
          <w:b/>
          <w:bCs/>
          <w:sz w:val="20"/>
          <w:szCs w:val="20"/>
        </w:rPr>
      </w:pPr>
      <w:r>
        <w:rPr>
          <w:rFonts w:cs="Times New Roman" w:ascii="%quod" w:hAnsi="%quod"/>
          <w:b/>
          <w:bCs/>
          <w:sz w:val="16"/>
          <w:szCs w:val="16"/>
        </w:rPr>
        <w:t>________________________________________________________________________________________________________________________</w:t>
      </w:r>
    </w:p>
    <w:p>
      <w:pPr>
        <w:pStyle w:val="Standard"/>
        <w:jc w:val="center"/>
        <w:rPr>
          <w:rFonts w:ascii="%quod" w:hAnsi="%quod" w:cs="Times New Roman"/>
          <w:b/>
          <w:b/>
          <w:bCs/>
          <w:sz w:val="20"/>
          <w:szCs w:val="20"/>
        </w:rPr>
      </w:pPr>
      <w:bookmarkStart w:id="1" w:name="__DdeLink__513_1647174685"/>
      <w:bookmarkStart w:id="2" w:name="__DdeLink__513_1647174685"/>
      <w:bookmarkEnd w:id="2"/>
      <w:r>
        <w:rPr>
          <w:rFonts w:cs="Times New Roman" w:ascii="%quod" w:hAnsi="%quod"/>
          <w:b/>
          <w:bCs/>
          <w:sz w:val="20"/>
          <w:szCs w:val="20"/>
        </w:rPr>
      </w:r>
    </w:p>
    <w:p>
      <w:pPr>
        <w:pStyle w:val="Standard"/>
        <w:jc w:val="center"/>
        <w:rPr/>
      </w:pP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>Umowa nr126/2019 r.</w:t>
      </w:r>
    </w:p>
    <w:p>
      <w:pPr>
        <w:pStyle w:val="Standard"/>
        <w:jc w:val="center"/>
        <w:rPr/>
      </w:pP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 xml:space="preserve"> </w:t>
      </w: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>na dostarczanie wody*</w:t>
      </w:r>
    </w:p>
    <w:p>
      <w:pPr>
        <w:pStyle w:val="Standard"/>
        <w:jc w:val="center"/>
        <w:rPr>
          <w:rFonts w:ascii="%quod" w:hAnsi="%quod" w:cs="Times New Roman"/>
          <w:b/>
          <w:b/>
          <w:bCs/>
          <w:sz w:val="20"/>
          <w:szCs w:val="20"/>
        </w:rPr>
      </w:pP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>i odprowadzanie ścieków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*</w:t>
      </w:r>
    </w:p>
    <w:p>
      <w:pPr>
        <w:pStyle w:val="Standard"/>
        <w:rPr>
          <w:rFonts w:ascii="%quod" w:hAnsi="%quod" w:cs="Times New Roman"/>
          <w:b/>
          <w:b/>
          <w:bCs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</w:r>
    </w:p>
    <w:p>
      <w:pPr>
        <w:pStyle w:val="Standard"/>
        <w:rPr/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zawarta w dniu </w:t>
      </w: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 xml:space="preserve">01.07. 2019 r. 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pomiędzy;</w:t>
      </w:r>
    </w:p>
    <w:p>
      <w:pPr>
        <w:pStyle w:val="Standard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both"/>
        <w:rPr>
          <w:rFonts w:ascii="%quod" w:hAnsi="%quod" w:cs="Times New Roman"/>
          <w:b/>
          <w:b/>
          <w:bCs/>
          <w:sz w:val="20"/>
          <w:szCs w:val="20"/>
        </w:rPr>
      </w:pP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>Gminą Zebrzydowice reprezentowaną przez Dyrektora - mgr inż. Ewę Suchecką (na podstawie upoważnienia nr SG.0050.81.24.2017 z dnia 28.06.2017 r.) Gminnego Zakładu Wodociągów i Kanalizacji w Zebrzydowicach - eksploatatora urządzeń  wodno – kanalizacyjnych,</w:t>
      </w:r>
    </w:p>
    <w:p>
      <w:pPr>
        <w:pStyle w:val="Standard"/>
        <w:rPr>
          <w:rFonts w:ascii="%quod" w:hAnsi="%quod" w:cs="Times New Roman"/>
          <w:b/>
          <w:b/>
          <w:bCs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</w:r>
    </w:p>
    <w:p>
      <w:pPr>
        <w:pStyle w:val="Standard"/>
        <w:rPr>
          <w:rFonts w:ascii="%quod" w:hAnsi="%quod" w:cs="Times New Roman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zwanego dalej „</w:t>
      </w: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>Przedsiębiorstwem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”</w:t>
      </w:r>
    </w:p>
    <w:p>
      <w:pPr>
        <w:pStyle w:val="Standard"/>
        <w:rPr>
          <w:rFonts w:ascii="%quod" w:hAnsi="%quod" w:cs="Times New Roman"/>
          <w:b/>
          <w:b/>
          <w:bCs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</w:r>
    </w:p>
    <w:p>
      <w:pPr>
        <w:pStyle w:val="Standard"/>
        <w:rPr/>
      </w:pP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>a</w:t>
      </w:r>
    </w:p>
    <w:p>
      <w:pPr>
        <w:pStyle w:val="Standard"/>
        <w:rPr/>
      </w:pPr>
      <w:r>
        <w:rPr>
          <w:rFonts w:cs="Times New Roman" w:ascii="%quod" w:hAnsi="%quod"/>
          <w:b/>
          <w:bCs/>
          <w:strike w:val="false"/>
          <w:dstrike w:val="false"/>
          <w:sz w:val="24"/>
          <w:szCs w:val="24"/>
        </w:rPr>
        <w:t xml:space="preserve">   </w:t>
      </w:r>
    </w:p>
    <w:p>
      <w:pPr>
        <w:pStyle w:val="Standard"/>
        <w:rPr>
          <w:rFonts w:cs="Times New Roman"/>
          <w:b/>
          <w:b/>
          <w:bCs/>
          <w:strike w:val="false"/>
          <w:dstrike w:val="false"/>
          <w:sz w:val="24"/>
          <w:szCs w:val="24"/>
        </w:rPr>
      </w:pPr>
      <w:r>
        <w:rPr>
          <w:rFonts w:cs="Times New Roman"/>
          <w:b/>
          <w:bCs/>
          <w:strike w:val="false"/>
          <w:dstrike w:val="false"/>
          <w:sz w:val="24"/>
          <w:szCs w:val="24"/>
        </w:rPr>
      </w:r>
    </w:p>
    <w:p>
      <w:pPr>
        <w:pStyle w:val="Standard"/>
        <w:rPr>
          <w:rFonts w:ascii="%quod" w:hAnsi="%quod" w:cs="Times New Roman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………………………………………………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...    </w:t>
      </w: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 xml:space="preserve"> </w:t>
      </w:r>
    </w:p>
    <w:p>
      <w:pPr>
        <w:pStyle w:val="Standard"/>
        <w:rPr>
          <w:rFonts w:ascii="%quod" w:hAnsi="%quod" w:cs="Times New Roman"/>
          <w:b/>
          <w:b/>
          <w:bCs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</w:r>
    </w:p>
    <w:p>
      <w:pPr>
        <w:pStyle w:val="Standard"/>
        <w:rPr/>
      </w:pP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 xml:space="preserve">  </w:t>
      </w:r>
    </w:p>
    <w:p>
      <w:pPr>
        <w:pStyle w:val="Standard"/>
        <w:rPr/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...............................................................................…        ……………………………………………….         </w:t>
      </w:r>
    </w:p>
    <w:p>
      <w:pPr>
        <w:pStyle w:val="Standard"/>
        <w:rPr>
          <w:rFonts w:ascii="%quod" w:hAnsi="%quod" w:cs="Times New Roman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 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adres zamieszkania                                                            adres do korespondencji</w:t>
      </w:r>
    </w:p>
    <w:p>
      <w:pPr>
        <w:pStyle w:val="Standard"/>
        <w:rPr>
          <w:rFonts w:ascii="%quod" w:hAnsi="%quod" w:cs="Times New Roman"/>
          <w:b/>
          <w:b/>
          <w:bCs/>
          <w:sz w:val="20"/>
          <w:szCs w:val="20"/>
        </w:rPr>
      </w:pP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ab/>
        <w:t xml:space="preserve">                      </w:t>
      </w:r>
    </w:p>
    <w:p>
      <w:pPr>
        <w:pStyle w:val="Standard"/>
        <w:rPr/>
      </w:pP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 xml:space="preserve">PESEL: 62051611411,     REGON:  </w:t>
      </w:r>
    </w:p>
    <w:p>
      <w:pPr>
        <w:pStyle w:val="Standard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rPr>
          <w:rFonts w:ascii="%quod" w:hAnsi="%quod" w:cs="Times New Roman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zwanym dalej „</w:t>
      </w: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>Odbiorcą usług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”,</w:t>
      </w:r>
    </w:p>
    <w:p>
      <w:pPr>
        <w:pStyle w:val="Standard"/>
        <w:rPr>
          <w:rFonts w:ascii="%quod" w:hAnsi="%quod" w:cs="Times New Roman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o następującej treści:</w:t>
      </w:r>
    </w:p>
    <w:p>
      <w:pPr>
        <w:pStyle w:val="Standard"/>
        <w:rPr>
          <w:rFonts w:ascii="%quod" w:hAnsi="%quod" w:cs="Times New Roman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ab/>
        <w:tab/>
        <w:tab/>
        <w:tab/>
        <w:tab/>
      </w:r>
    </w:p>
    <w:p>
      <w:pPr>
        <w:pStyle w:val="Standard"/>
        <w:jc w:val="center"/>
        <w:rPr>
          <w:rFonts w:ascii="%quod" w:hAnsi="%quod" w:cs="Times New Roman"/>
          <w:b/>
          <w:b/>
          <w:sz w:val="20"/>
          <w:szCs w:val="20"/>
        </w:rPr>
      </w:pPr>
      <w:r>
        <w:rPr>
          <w:rFonts w:cs="Times New Roman" w:ascii="%quod" w:hAnsi="%quod"/>
          <w:b/>
          <w:strike w:val="false"/>
          <w:dstrike w:val="false"/>
          <w:sz w:val="20"/>
          <w:szCs w:val="20"/>
        </w:rPr>
        <w:t>§ 1</w:t>
      </w:r>
    </w:p>
    <w:p>
      <w:pPr>
        <w:pStyle w:val="Standard"/>
        <w:jc w:val="both"/>
        <w:rPr/>
      </w:pP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>1. Odbiorca usług oś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wiadcza, że posiada tytuł prawny tj. </w:t>
      </w: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 xml:space="preserve">własność 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(</w:t>
      </w:r>
      <w:r>
        <w:rPr>
          <w:rFonts w:ascii="%quod" w:hAnsi="%quod"/>
          <w:i/>
          <w:strike w:val="false"/>
          <w:dstrike w:val="false"/>
          <w:sz w:val="20"/>
          <w:szCs w:val="20"/>
        </w:rPr>
        <w:t>własność, współwłasność, wieczyste użytkowanie, umowa: najmu, dzierżawy, użytkowania)</w:t>
      </w:r>
      <w:r>
        <w:rPr>
          <w:rFonts w:ascii="%quod" w:hAnsi="%quod"/>
          <w:strike w:val="false"/>
          <w:dstrike w:val="false"/>
          <w:sz w:val="20"/>
          <w:szCs w:val="20"/>
        </w:rPr>
        <w:t xml:space="preserve"> 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do nieruchomości położonej w ...…………...</w:t>
      </w: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 xml:space="preserve"> 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przy ul. ………………………,</w:t>
      </w:r>
    </w:p>
    <w:p>
      <w:pPr>
        <w:pStyle w:val="Standard"/>
        <w:jc w:val="both"/>
        <w:rPr/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a</w:t>
      </w: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 xml:space="preserve"> Przedsiębiorstwo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  zobowiązuje się do dostarczania wody do w/w nieruchomości i odprowadzania ścieków.</w:t>
      </w:r>
    </w:p>
    <w:p>
      <w:pPr>
        <w:pStyle w:val="Standard"/>
        <w:ind w:left="15" w:hanging="0"/>
        <w:jc w:val="both"/>
        <w:rPr>
          <w:rFonts w:ascii="%quod" w:hAnsi="%quod" w:cs="Times New Roman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2. Przyłącze </w:t>
      </w:r>
      <w:r>
        <w:rPr>
          <w:rFonts w:cs="Times New Roman" w:ascii="%quod" w:hAnsi="%quod"/>
          <w:strike w:val="false"/>
          <w:dstrike w:val="false"/>
          <w:sz w:val="20"/>
          <w:szCs w:val="20"/>
          <w:u w:val="none"/>
        </w:rPr>
        <w:t>wodociągowe i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 kanalizacyjne jest własnością Odbiorcy usług.</w:t>
      </w:r>
    </w:p>
    <w:p>
      <w:pPr>
        <w:pStyle w:val="Standard"/>
        <w:jc w:val="both"/>
        <w:rPr>
          <w:rFonts w:ascii="%quod" w:hAnsi="%quod" w:cs="Times New Roman"/>
          <w:bCs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</w:r>
    </w:p>
    <w:p>
      <w:pPr>
        <w:pStyle w:val="Standard"/>
        <w:jc w:val="center"/>
        <w:rPr>
          <w:rFonts w:ascii="%quod" w:hAnsi="%quod" w:cs="Times New Roman"/>
          <w:b/>
          <w:b/>
          <w:sz w:val="20"/>
          <w:szCs w:val="20"/>
        </w:rPr>
      </w:pPr>
      <w:r>
        <w:rPr>
          <w:rFonts w:cs="Times New Roman" w:ascii="%quod" w:hAnsi="%quod"/>
          <w:b/>
          <w:strike w:val="false"/>
          <w:dstrike w:val="false"/>
          <w:sz w:val="20"/>
          <w:szCs w:val="20"/>
        </w:rPr>
        <w:t>§ 2</w:t>
      </w:r>
    </w:p>
    <w:p>
      <w:pPr>
        <w:pStyle w:val="Standard"/>
        <w:spacing w:before="0" w:after="120"/>
        <w:jc w:val="both"/>
        <w:rPr>
          <w:rFonts w:ascii="%quod" w:hAnsi="%quod" w:cs="Times New Roman"/>
          <w:sz w:val="20"/>
          <w:szCs w:val="20"/>
        </w:rPr>
      </w:pP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 xml:space="preserve">Odbiorca usług 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zleca, a </w:t>
      </w: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 xml:space="preserve">Przedsiębiorstwo 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obowiązuje się do odpłatnego:</w:t>
      </w:r>
    </w:p>
    <w:p>
      <w:pPr>
        <w:pStyle w:val="Standard"/>
        <w:tabs>
          <w:tab w:val="left" w:pos="283" w:leader="none"/>
        </w:tabs>
        <w:jc w:val="both"/>
        <w:rPr/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1) dostarczania wody do nieruchomości, w ilości 1 m</w:t>
      </w:r>
      <w:r>
        <w:rPr>
          <w:rFonts w:cs="Times New Roman" w:ascii="%quod" w:hAnsi="%quod"/>
          <w:strike w:val="false"/>
          <w:dstrike w:val="false"/>
          <w:sz w:val="20"/>
          <w:szCs w:val="20"/>
          <w:vertAlign w:val="superscript"/>
        </w:rPr>
        <w:t>3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/d*  o ciśnieniu nie niższym niż 0,1 MPa i nie wyższym niż 0,8 MPa. Miejscem dostarczenia wody jest zawór główny za wodomierzem głównym.</w:t>
      </w:r>
    </w:p>
    <w:p>
      <w:pPr>
        <w:pStyle w:val="Normal"/>
        <w:spacing w:before="0" w:after="60"/>
        <w:jc w:val="both"/>
        <w:rPr>
          <w:strike w:val="false"/>
          <w:dstrike w:val="false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Przedsiębiorstwo oświadcza, że zobowiązuje się do zapewnienia dostawy wody o jakości przeznaczonej do spożycia przez ludzi. </w:t>
      </w:r>
    </w:p>
    <w:p>
      <w:pPr>
        <w:pStyle w:val="Standard"/>
        <w:tabs>
          <w:tab w:val="left" w:pos="283" w:leader="none"/>
        </w:tabs>
        <w:jc w:val="both"/>
        <w:rPr/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2) odbioru ścieków z nieruchomości w ilości  wg wskazań licznika wody*   ok 1 m</w:t>
      </w:r>
      <w:r>
        <w:rPr>
          <w:rFonts w:cs="Times New Roman" w:ascii="%quod" w:hAnsi="%quod"/>
          <w:strike w:val="false"/>
          <w:dstrike w:val="false"/>
          <w:sz w:val="20"/>
          <w:szCs w:val="20"/>
          <w:vertAlign w:val="superscript"/>
        </w:rPr>
        <w:t xml:space="preserve">3 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/d* oraz ich oczyszczania w oczyszczalni ścieków. Miejscem odbioru ścieków jest studnia wskazana w protokole odbioru technicznego.</w:t>
      </w:r>
    </w:p>
    <w:p>
      <w:pPr>
        <w:pStyle w:val="Standard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center"/>
        <w:rPr>
          <w:rFonts w:ascii="%quod" w:hAnsi="%quod" w:cs="Times New Roman"/>
          <w:b/>
          <w:b/>
          <w:sz w:val="20"/>
          <w:szCs w:val="20"/>
        </w:rPr>
      </w:pPr>
      <w:r>
        <w:rPr>
          <w:rFonts w:cs="Times New Roman" w:ascii="%quod" w:hAnsi="%quod"/>
          <w:b/>
          <w:strike w:val="false"/>
          <w:dstrike w:val="false"/>
          <w:sz w:val="20"/>
          <w:szCs w:val="20"/>
        </w:rPr>
        <w:t>§ 3</w:t>
      </w:r>
    </w:p>
    <w:p>
      <w:pPr>
        <w:pStyle w:val="Standard"/>
        <w:numPr>
          <w:ilvl w:val="0"/>
          <w:numId w:val="1"/>
        </w:numPr>
        <w:tabs>
          <w:tab w:val="left" w:pos="283" w:leader="none"/>
        </w:tabs>
        <w:jc w:val="both"/>
        <w:rPr>
          <w:rFonts w:ascii="%quod" w:hAnsi="%quod" w:cs="Times New Roman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Ilość pobranej wody ustala się na podstawie wskazań wodomierza głównego. W przypadku stwierdzenia nieprawidłowego działania wodomierza głównego ilość pobranej wody ustala się na podstawie średniego zużycia wody w okresie 3 miesięcy przed stwierdzeniem nieprawidłowego działania wodomierza, a gdy nie jest to możliwe – na podstawie średniego zużycia wody w analogicznym okresie roku ubiegłego lub iloczynu średniomiesięcznego zużycia wody w roku ubiegłym i liczby miesięcy nieprawidłowego działania wodomierza.</w:t>
      </w:r>
    </w:p>
    <w:p>
      <w:pPr>
        <w:pStyle w:val="Standard"/>
        <w:numPr>
          <w:ilvl w:val="0"/>
          <w:numId w:val="1"/>
        </w:numPr>
        <w:tabs>
          <w:tab w:val="left" w:pos="283" w:leader="none"/>
        </w:tabs>
        <w:jc w:val="both"/>
        <w:rPr>
          <w:rFonts w:ascii="%quod" w:hAnsi="%quod" w:cs="Times New Roman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Dla obiektów nie wyposażonych w wodomierz główny, do czasu jego zainstalowania, ilość zużytej wody określa się w oparciu o przeciętne normy zużycia określone w Ogólnych warunkach umowy.</w:t>
      </w:r>
    </w:p>
    <w:p>
      <w:pPr>
        <w:pStyle w:val="Standard"/>
        <w:ind w:left="213" w:hanging="181"/>
        <w:jc w:val="both"/>
        <w:rPr>
          <w:rFonts w:ascii="%quod" w:hAnsi="%quod" w:cs="Times New Roman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3. Ilość odprowadzonych ścieków ustala się na podstawie wskazań urządzeń pomiarowych zainstalowanych na przyłączu kanalizacyjnym. W przypadku braku urządzenia pomiarowego ilość odprowadzonych ścieków ustala się na podstawie sumy wskazań wodomierzy zainstalowanych na wszystkich źródłach zasilania.</w:t>
      </w:r>
    </w:p>
    <w:p>
      <w:pPr>
        <w:pStyle w:val="Standard"/>
        <w:ind w:left="245" w:hanging="266"/>
        <w:jc w:val="both"/>
        <w:rPr>
          <w:strike w:val="false"/>
          <w:dstrike w:val="false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4. W przypadku braku urządzenia pomiarowego lub nieopomiarowania któregokolwiek ze źródeł wody – ilość odprowadzanych ścieków określona będzie na podstawie przeciętnych norm zużycia wody określonych w Ogólnych</w:t>
      </w:r>
    </w:p>
    <w:p>
      <w:pPr>
        <w:pStyle w:val="Normal"/>
        <w:ind w:left="245" w:hanging="266"/>
        <w:jc w:val="both"/>
        <w:rPr>
          <w:strike w:val="false"/>
          <w:dstrike w:val="false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     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warunkach umowy.</w:t>
      </w:r>
    </w:p>
    <w:p>
      <w:pPr>
        <w:pStyle w:val="Standard"/>
        <w:ind w:left="213" w:right="0" w:hanging="202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center"/>
        <w:rPr>
          <w:rFonts w:ascii="%quod" w:hAnsi="%quod" w:cs="Times New Roman"/>
          <w:b/>
          <w:b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strike w:val="false"/>
          <w:dstrike w:val="false"/>
          <w:sz w:val="20"/>
          <w:szCs w:val="20"/>
        </w:rPr>
        <w:t>§ 4</w:t>
      </w:r>
    </w:p>
    <w:p>
      <w:pPr>
        <w:pStyle w:val="Standard"/>
        <w:numPr>
          <w:ilvl w:val="0"/>
          <w:numId w:val="1"/>
        </w:numPr>
        <w:tabs>
          <w:tab w:val="left" w:pos="283" w:leader="none"/>
        </w:tabs>
        <w:jc w:val="both"/>
        <w:rPr>
          <w:strike w:val="false"/>
          <w:dstrike w:val="false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Należność za dostawę wody/odprowadzanie ścieków naliczana będzie na podstawie cen i stawek opłat zawartych w aktualnej taryfie zatwierdzonej w trybie ustawowym.</w:t>
      </w:r>
    </w:p>
    <w:p>
      <w:pPr>
        <w:pStyle w:val="Standard"/>
        <w:numPr>
          <w:ilvl w:val="0"/>
          <w:numId w:val="2"/>
        </w:numPr>
        <w:tabs>
          <w:tab w:val="left" w:pos="283" w:leader="none"/>
        </w:tabs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Zmiana taryfy cen i stawek opłat nie wymaga aneksu do niniejszej umowy.</w:t>
      </w:r>
    </w:p>
    <w:p>
      <w:pPr>
        <w:pStyle w:val="Standard"/>
        <w:numPr>
          <w:ilvl w:val="0"/>
          <w:numId w:val="2"/>
        </w:numPr>
        <w:tabs>
          <w:tab w:val="left" w:pos="283" w:leader="none"/>
        </w:tabs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Informacja o zmianie taryfy zostanie podana do publicznej wiadomości w sposób zwyczajowo przyjęty.</w:t>
      </w:r>
    </w:p>
    <w:p>
      <w:pPr>
        <w:pStyle w:val="Standard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center"/>
        <w:rPr>
          <w:rFonts w:ascii="%quod" w:hAnsi="%quod" w:cs="Times New Roman"/>
          <w:b/>
          <w:b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strike w:val="false"/>
          <w:dstrike w:val="false"/>
          <w:sz w:val="20"/>
          <w:szCs w:val="20"/>
        </w:rPr>
        <w:t>§ 5</w:t>
      </w:r>
    </w:p>
    <w:p>
      <w:pPr>
        <w:pStyle w:val="Standard"/>
        <w:tabs>
          <w:tab w:val="left" w:pos="283" w:leader="none"/>
        </w:tabs>
        <w:jc w:val="both"/>
        <w:rPr>
          <w:strike w:val="false"/>
          <w:dstrike w:val="false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1. </w:t>
      </w: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 xml:space="preserve">Odbiorca usług 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uiszczał będzie należność za usługi po otrzymaniu faktury przelewem  na konto dostawcy usług podanym na fakturze i</w:t>
      </w: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 xml:space="preserve"> 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w terminie określonym na fakturze VAT. </w:t>
      </w: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>Odbiorca usług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 upoważnia </w:t>
      </w: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>Przedsiębiorstwo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 do wystawiania faktury VAT bez swojego podpisu.</w:t>
      </w:r>
    </w:p>
    <w:p>
      <w:pPr>
        <w:pStyle w:val="Standard"/>
        <w:jc w:val="both"/>
        <w:rPr>
          <w:strike w:val="false"/>
          <w:dstrike w:val="false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2. </w:t>
      </w: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>Odbiorca usług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 wyraża wolę otrzymywania e-faktury na adres : …………………………………………….</w:t>
      </w:r>
    </w:p>
    <w:p>
      <w:pPr>
        <w:pStyle w:val="Standard"/>
        <w:tabs>
          <w:tab w:val="left" w:pos="283" w:leader="none"/>
        </w:tabs>
        <w:jc w:val="both"/>
        <w:rPr>
          <w:strike w:val="false"/>
          <w:dstrike w:val="false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3. Nieuregulowane w terminie należności zobowiązują </w:t>
      </w: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 xml:space="preserve">Odbiorcę usług 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>do zapłacenia odsetek ustawowych.</w:t>
      </w:r>
    </w:p>
    <w:p>
      <w:pPr>
        <w:pStyle w:val="Standard"/>
        <w:tabs>
          <w:tab w:val="left" w:pos="283" w:leader="none"/>
        </w:tabs>
        <w:jc w:val="both"/>
        <w:rPr>
          <w:strike w:val="false"/>
          <w:dstrike w:val="false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4. </w:t>
      </w: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>Przedsiębiorstwo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 może odciąć dostawę wody lub zamknąć przyłącze kanalizacyjne na zasadach określonych w art 8 ust.1 ustawy.                                                                                                   </w:t>
      </w:r>
    </w:p>
    <w:p>
      <w:pPr>
        <w:pStyle w:val="Standard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center"/>
        <w:rPr>
          <w:rFonts w:ascii="%quod" w:hAnsi="%quod" w:cs="Times New Roman"/>
          <w:b/>
          <w:b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strike w:val="false"/>
          <w:dstrike w:val="false"/>
          <w:sz w:val="20"/>
          <w:szCs w:val="20"/>
        </w:rPr>
        <w:t>§ 6</w:t>
      </w:r>
    </w:p>
    <w:p>
      <w:pPr>
        <w:pStyle w:val="Standard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Integralną częścią niniejszej umowy są Ogólne warunki umowy oraz :</w:t>
      </w:r>
    </w:p>
    <w:p>
      <w:pPr>
        <w:pStyle w:val="Standard"/>
        <w:tabs>
          <w:tab w:val="left" w:pos="720" w:leader="none"/>
          <w:tab w:val="left" w:pos="1044" w:leader="none"/>
        </w:tabs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- protokół odbioru technicznego przyłącza wodociągowego,*</w:t>
      </w:r>
    </w:p>
    <w:p>
      <w:pPr>
        <w:pStyle w:val="Standard"/>
        <w:tabs>
          <w:tab w:val="left" w:pos="720" w:leader="none"/>
          <w:tab w:val="left" w:pos="1044" w:leader="none"/>
        </w:tabs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- protokół odbioru technicznego przyłącza kanalizacyjnego*.</w:t>
      </w:r>
    </w:p>
    <w:p>
      <w:pPr>
        <w:pStyle w:val="Standard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center"/>
        <w:rPr>
          <w:rFonts w:ascii="%quod" w:hAnsi="%quod" w:cs="Times New Roman"/>
          <w:b/>
          <w:b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strike w:val="false"/>
          <w:dstrike w:val="false"/>
          <w:sz w:val="20"/>
          <w:szCs w:val="20"/>
        </w:rPr>
        <w:t>§ 7</w:t>
      </w:r>
    </w:p>
    <w:p>
      <w:pPr>
        <w:pStyle w:val="Textbody"/>
        <w:widowControl w:val="false"/>
        <w:suppressAutoHyphens w:val="true"/>
        <w:overflowPunct w:val="true"/>
        <w:bidi w:val="0"/>
        <w:spacing w:lineRule="auto" w:line="240" w:before="0" w:after="120"/>
        <w:ind w:left="0" w:right="1020" w:hanging="0"/>
        <w:jc w:val="left"/>
        <w:textAlignment w:val="baseline"/>
        <w:rPr/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Umowa obowiązuje od</w:t>
      </w: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 xml:space="preserve"> 01.07. 2019 r. - zmiana płatnika </w:t>
      </w:r>
    </w:p>
    <w:p>
      <w:pPr>
        <w:pStyle w:val="Textbody"/>
        <w:jc w:val="center"/>
        <w:rPr>
          <w:rFonts w:ascii="%quod" w:hAnsi="%quod" w:cs="Times New Roman"/>
          <w:b/>
          <w:b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strike w:val="false"/>
          <w:dstrike w:val="false"/>
          <w:sz w:val="20"/>
          <w:szCs w:val="20"/>
        </w:rPr>
      </w:r>
    </w:p>
    <w:p>
      <w:pPr>
        <w:pStyle w:val="Textbody"/>
        <w:jc w:val="center"/>
        <w:rPr>
          <w:rFonts w:ascii="%quod" w:hAnsi="%quod" w:cs="Times New Roman"/>
          <w:b/>
          <w:b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strike w:val="false"/>
          <w:dstrike w:val="false"/>
          <w:sz w:val="20"/>
          <w:szCs w:val="20"/>
        </w:rPr>
        <w:t>§ 8</w:t>
      </w:r>
    </w:p>
    <w:p>
      <w:pPr>
        <w:pStyle w:val="Standard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1. Umowa została zawarta na czas nieokreślony i może być rozwiązana przez każdą ze stron po uprzednim dwumiesięcznym okresie wypowiedzenia. Okres wypowiedzenia może ulec skróceniu za zgodą stron.</w:t>
      </w:r>
    </w:p>
    <w:p>
      <w:pPr>
        <w:pStyle w:val="Standard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2. Przedsiębiorstwo może wypowiedzieć umowę tylko wówczas gdy jest uprawnione do odcięcia wody i/lub zamknięcia przyłącza kanalizacyjnego.</w:t>
      </w:r>
    </w:p>
    <w:p>
      <w:pPr>
        <w:pStyle w:val="Normal"/>
        <w:spacing w:before="0" w:after="60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3. Zmiana umowy lub Ogólnych warunków umowy może nastąpić wyłącznie w przypadku wystąpienia ważnych powodów, takich jak: zmiana przepisów prawa dotyczących zbiorowego zaopatrzenia w wodę lub zbiorowego odprowadzania ścieków, wydanie prawomocnego orzeczenia przez organ administracji publicznej lub sąd. </w:t>
      </w:r>
    </w:p>
    <w:p>
      <w:pPr>
        <w:pStyle w:val="Standard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center"/>
        <w:rPr>
          <w:rFonts w:ascii="%quod" w:hAnsi="%quod" w:cs="Times New Roman"/>
          <w:b/>
          <w:b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strike w:val="false"/>
          <w:dstrike w:val="false"/>
          <w:sz w:val="20"/>
          <w:szCs w:val="20"/>
        </w:rPr>
        <w:t>§ 9</w:t>
      </w:r>
    </w:p>
    <w:p>
      <w:pPr>
        <w:pStyle w:val="Standard"/>
        <w:jc w:val="both"/>
        <w:rPr>
          <w:strike w:val="false"/>
          <w:dstrike w:val="false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.</w:t>
      </w: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>*Z dniem podpisania traci ważność dotychczasowa umowa</w:t>
      </w:r>
    </w:p>
    <w:p>
      <w:pPr>
        <w:pStyle w:val="Standard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both"/>
        <w:rPr>
          <w:strike w:val="false"/>
          <w:dstrike w:val="false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   </w:t>
      </w: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>PRZEDSIĘBIORSTWO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ab/>
        <w:tab/>
        <w:tab/>
        <w:tab/>
        <w:tab/>
        <w:tab/>
        <w:t xml:space="preserve">    </w:t>
      </w: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>ODBIORCA  USŁUG</w:t>
      </w:r>
    </w:p>
    <w:p>
      <w:pPr>
        <w:pStyle w:val="Standard"/>
        <w:jc w:val="both"/>
        <w:rPr>
          <w:rFonts w:ascii="%quod" w:hAnsi="%quod" w:cs="Times New Roman"/>
          <w:b/>
          <w:b/>
          <w:bCs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</w:r>
    </w:p>
    <w:p>
      <w:pPr>
        <w:pStyle w:val="Standard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ab/>
        <w:tab/>
        <w:tab/>
        <w:tab/>
        <w:tab/>
        <w:tab/>
        <w:tab/>
        <w:tab/>
        <w:tab/>
      </w:r>
    </w:p>
    <w:p>
      <w:pPr>
        <w:pStyle w:val="Standard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     ………………………</w:t>
      </w: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.                                                                                                …………………………… </w:t>
      </w:r>
    </w:p>
    <w:p>
      <w:pPr>
        <w:pStyle w:val="Standard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both"/>
        <w:rPr>
          <w:strike w:val="false"/>
          <w:dstrike w:val="false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 xml:space="preserve">* </w:t>
      </w:r>
      <w:r>
        <w:rPr>
          <w:rFonts w:cs="Times New Roman" w:ascii="%quod" w:hAnsi="%quod"/>
          <w:i/>
          <w:iCs/>
          <w:strike w:val="false"/>
          <w:dstrike w:val="false"/>
          <w:sz w:val="20"/>
          <w:szCs w:val="20"/>
        </w:rPr>
        <w:t>niepotrzebne skreślić</w:t>
      </w:r>
    </w:p>
    <w:p>
      <w:pPr>
        <w:pStyle w:val="Textbody"/>
        <w:jc w:val="center"/>
        <w:rPr>
          <w:rFonts w:ascii="%quod" w:hAnsi="%quod" w:cs="Times New Roman"/>
          <w:b/>
          <w:b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b/>
          <w:strike w:val="false"/>
          <w:dstrike w:val="false"/>
          <w:sz w:val="20"/>
          <w:szCs w:val="20"/>
        </w:rPr>
        <w:t>Klauzule Administratora danych</w:t>
      </w:r>
    </w:p>
    <w:p>
      <w:pPr>
        <w:pStyle w:val="Textbody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Jako odbiorca usług przyjmuję do wiadomości, że mam prawo żądania informacji w zakresie przetwarzania moich danych osobowych, prawo treści tych danych, ich uzupełnienia, uaktualnienia, sprostowania w sytuacji, gdy są niekompletne lub nieaktualne. Dane będą udostępniane jedynie uprawnionym podmiotom, w okolicznościach przewidzianych w powszechnie obowiązujących przepisach.</w:t>
      </w:r>
    </w:p>
    <w:p>
      <w:pPr>
        <w:pStyle w:val="Textbody"/>
        <w:spacing w:before="0" w:after="60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GZWiK w Zebrzydowicach informuje, że:</w:t>
      </w:r>
    </w:p>
    <w:p>
      <w:pPr>
        <w:pStyle w:val="Textbody"/>
        <w:spacing w:before="0" w:after="60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- Administratorem Pani/Pana danych osobowych jest GZWiK w Zebrzydowicach przy ul. A. Janusza 6. Dane będą przetwarzane zgodnie z przepisami prawa w zakresie niezbędnym do realizacji obowiązków nałożonych na GZWiK Uchwałą Rady Gminy.*</w:t>
      </w:r>
    </w:p>
    <w:p>
      <w:pPr>
        <w:pStyle w:val="Textbody"/>
        <w:spacing w:before="0" w:after="60"/>
        <w:jc w:val="both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- Dane będą udostępniane jedynie uprawnionym podmiotom, w okolicznościach przewidzianych w powszechnie obowiązujących przepisach.</w:t>
      </w:r>
    </w:p>
    <w:p>
      <w:pPr>
        <w:pStyle w:val="Textbody"/>
        <w:spacing w:before="0" w:after="60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- Osoba, której dane dotyczą, ma prawo dostępu do ich treści, aktualizacji danych.</w:t>
      </w:r>
    </w:p>
    <w:p>
      <w:pPr>
        <w:pStyle w:val="Textbody"/>
        <w:spacing w:before="0" w:after="60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- Podanie danych jest dobrowolne lecz konieczne do realizacji niniejszego wniosku.</w:t>
      </w:r>
    </w:p>
    <w:p>
      <w:pPr>
        <w:pStyle w:val="Textbody"/>
        <w:spacing w:before="0" w:after="60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- Dane będą przetwarzane przez okres wyznaczony przepisami prawa.</w:t>
      </w:r>
    </w:p>
    <w:p>
      <w:pPr>
        <w:pStyle w:val="Textbody"/>
        <w:spacing w:before="0" w:after="60"/>
        <w:rPr/>
      </w:pPr>
      <w:r>
        <w:rPr>
          <w:rFonts w:cs="Times New Roman" w:ascii="%quod" w:hAnsi="%quod"/>
          <w:strike w:val="false"/>
          <w:dstrike w:val="false"/>
          <w:sz w:val="20"/>
          <w:szCs w:val="20"/>
        </w:rPr>
        <w:t>-</w:t>
      </w:r>
      <w:hyperlink r:id="rId2">
        <w:r>
          <w:rPr>
            <w:rStyle w:val="ListLabel1"/>
            <w:rFonts w:cs="Times New Roman" w:ascii="%quod" w:hAnsi="%quod"/>
            <w:strike w:val="false"/>
            <w:dstrike w:val="false"/>
            <w:sz w:val="20"/>
            <w:szCs w:val="20"/>
          </w:rPr>
          <w:t xml:space="preserve"> Adres IODO dostępny na stronie www.gzwik.zebrzydowice.pl</w:t>
        </w:r>
      </w:hyperlink>
    </w:p>
    <w:p>
      <w:pPr>
        <w:pStyle w:val="Textbody"/>
        <w:rPr>
          <w:rFonts w:ascii="%quod" w:hAnsi="%quod" w:cs="Times New Roman"/>
          <w:i/>
          <w:i/>
          <w:iCs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i/>
          <w:iCs/>
          <w:strike w:val="false"/>
          <w:dstrike w:val="false"/>
          <w:sz w:val="20"/>
          <w:szCs w:val="20"/>
        </w:rPr>
      </w:r>
    </w:p>
    <w:p>
      <w:pPr>
        <w:pStyle w:val="Textbody"/>
        <w:rPr>
          <w:rFonts w:ascii="%quod" w:hAnsi="%quod" w:cs="Times New Roman"/>
          <w:i/>
          <w:i/>
          <w:iCs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i/>
          <w:iCs/>
          <w:strike w:val="false"/>
          <w:dstrike w:val="false"/>
          <w:sz w:val="20"/>
          <w:szCs w:val="20"/>
        </w:rPr>
        <w:t xml:space="preserve">                   …………………………………… </w:t>
      </w:r>
    </w:p>
    <w:p>
      <w:pPr>
        <w:pStyle w:val="Textbody"/>
        <w:rPr>
          <w:strike w:val="false"/>
          <w:dstrike w:val="false"/>
        </w:rPr>
      </w:pPr>
      <w:r>
        <w:rPr>
          <w:rFonts w:cs="Times New Roman" w:ascii="%quod" w:hAnsi="%quod"/>
          <w:i/>
          <w:iCs/>
          <w:strike w:val="false"/>
          <w:dstrike w:val="false"/>
          <w:sz w:val="20"/>
          <w:szCs w:val="20"/>
        </w:rPr>
        <w:t xml:space="preserve">                       </w:t>
      </w:r>
      <w:r>
        <w:rPr>
          <w:rFonts w:cs="Times New Roman" w:ascii="%quod" w:hAnsi="%quod"/>
          <w:b/>
          <w:bCs/>
          <w:strike w:val="false"/>
          <w:dstrike w:val="false"/>
          <w:sz w:val="20"/>
          <w:szCs w:val="20"/>
        </w:rPr>
        <w:t xml:space="preserve"> </w:t>
      </w:r>
      <w:r>
        <w:rPr>
          <w:rFonts w:cs="Times New Roman" w:ascii="%quod" w:hAnsi="%quod"/>
          <w:bCs/>
          <w:strike w:val="false"/>
          <w:dstrike w:val="false"/>
          <w:sz w:val="20"/>
          <w:szCs w:val="20"/>
        </w:rPr>
        <w:t xml:space="preserve">ODBIORCA  USŁUG                           </w:t>
      </w:r>
      <w:r>
        <w:rPr>
          <w:rFonts w:cs="Times New Roman" w:ascii="%quod" w:hAnsi="%quod"/>
          <w:i/>
          <w:iCs/>
          <w:strike w:val="false"/>
          <w:dstrike w:val="false"/>
          <w:sz w:val="20"/>
          <w:szCs w:val="20"/>
        </w:rPr>
        <w:t xml:space="preserve">                                    </w:t>
        <w:tab/>
        <w:tab/>
      </w:r>
    </w:p>
    <w:p>
      <w:pPr>
        <w:pStyle w:val="Standard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center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center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center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>
          <w:rFonts w:cs="Times New Roman" w:ascii="%quod" w:hAnsi="%quod"/>
          <w:strike w:val="false"/>
          <w:dstrike w:val="false"/>
          <w:sz w:val="20"/>
          <w:szCs w:val="20"/>
        </w:rPr>
      </w:r>
    </w:p>
    <w:p>
      <w:pPr>
        <w:pStyle w:val="Standard"/>
        <w:jc w:val="center"/>
        <w:rPr>
          <w:rFonts w:ascii="%quod" w:hAnsi="%quod" w:cs="Times New Roman"/>
          <w:strike w:val="false"/>
          <w:dstrike w:val="false"/>
          <w:sz w:val="20"/>
          <w:szCs w:val="20"/>
        </w:rPr>
      </w:pPr>
      <w:r>
        <w:rPr/>
      </w:r>
    </w:p>
    <w:sectPr>
      <w:footerReference w:type="default" r:id="rId3"/>
      <w:type w:val="nextPage"/>
      <w:pgSz w:w="11906" w:h="16838"/>
      <w:pgMar w:left="1134" w:right="1134" w:header="0" w:top="238" w:footer="283" w:bottom="76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%quod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/>
    </w:pPr>
    <w:r>
      <w:rPr>
        <w:sz w:val="18"/>
        <w:szCs w:val="18"/>
      </w:rPr>
      <w:t>-</w:t>
    </w:r>
    <w:r>
      <w:rPr>
        <w:sz w:val="18"/>
        <w:szCs w:val="18"/>
      </w:rPr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  <w:r>
      <w:rPr>
        <w:sz w:val="18"/>
        <w:szCs w:val="18"/>
      </w:rPr>
      <w:t>-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Cs w:val="24"/>
        <w:lang w:val="pl-PL" w:eastAsia="zh-CN" w:bidi="hi-IN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485a29"/>
    <w:pPr>
      <w:widowControl w:val="false"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link w:val="Stopka"/>
    <w:qFormat/>
    <w:rsid w:val="00485a29"/>
    <w:rPr>
      <w:rFonts w:ascii="Times New Roman" w:hAnsi="Times New Roman" w:eastAsia="Tahoma" w:cs="Tahoma"/>
      <w:sz w:val="24"/>
      <w:szCs w:val="24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485a29"/>
    <w:rPr>
      <w:vertAlign w:val="superscript"/>
    </w:rPr>
  </w:style>
  <w:style w:type="character" w:styleId="Czeinternetowe">
    <w:name w:val="Łącze internetowe"/>
    <w:basedOn w:val="DefaultParagraphFont"/>
    <w:uiPriority w:val="99"/>
    <w:unhideWhenUsed/>
    <w:rsid w:val="00485a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485a29"/>
    <w:rPr>
      <w:color w:val="605E5C"/>
      <w:shd w:fill="E1DFDD" w:val="clear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e02a0f"/>
    <w:rPr>
      <w:rFonts w:ascii="Times New Roman" w:hAnsi="Times New Roman" w:eastAsia="Lucida Sans Unicode" w:cs="Tahoma"/>
      <w:sz w:val="20"/>
      <w:szCs w:val="20"/>
    </w:rPr>
  </w:style>
  <w:style w:type="character" w:styleId="ListLabel1">
    <w:name w:val="ListLabel 1"/>
    <w:qFormat/>
    <w:rPr>
      <w:rFonts w:cs="StarSymbol, 'Arial Unicode MS'"/>
      <w:sz w:val="18"/>
      <w:szCs w:val="18"/>
    </w:rPr>
  </w:style>
  <w:style w:type="character" w:styleId="ListLabel2">
    <w:name w:val="ListLabel 2"/>
    <w:qFormat/>
    <w:rPr>
      <w:rFonts w:cs="StarSymbol, 'Arial Unicode MS'"/>
      <w:sz w:val="18"/>
      <w:szCs w:val="18"/>
    </w:rPr>
  </w:style>
  <w:style w:type="character" w:styleId="ListLabel3">
    <w:name w:val="ListLabel 3"/>
    <w:qFormat/>
    <w:rPr>
      <w:rFonts w:cs="StarSymbol, 'Arial Unicode MS'"/>
      <w:sz w:val="18"/>
      <w:szCs w:val="18"/>
    </w:rPr>
  </w:style>
  <w:style w:type="character" w:styleId="ListLabel4">
    <w:name w:val="ListLabel 4"/>
    <w:qFormat/>
    <w:rPr>
      <w:rFonts w:cs="StarSymbol, 'Arial Unicode MS'"/>
      <w:sz w:val="18"/>
      <w:szCs w:val="18"/>
    </w:rPr>
  </w:style>
  <w:style w:type="character" w:styleId="ListLabel5">
    <w:name w:val="ListLabel 5"/>
    <w:qFormat/>
    <w:rPr>
      <w:rFonts w:cs="StarSymbol, 'Arial Unicode MS'"/>
      <w:sz w:val="18"/>
      <w:szCs w:val="18"/>
    </w:rPr>
  </w:style>
  <w:style w:type="character" w:styleId="ListLabel6">
    <w:name w:val="ListLabel 6"/>
    <w:qFormat/>
    <w:rPr>
      <w:rFonts w:cs="StarSymbol, 'Arial Unicode MS'"/>
      <w:sz w:val="18"/>
      <w:szCs w:val="18"/>
    </w:rPr>
  </w:style>
  <w:style w:type="character" w:styleId="ListLabel7">
    <w:name w:val="ListLabel 7"/>
    <w:qFormat/>
    <w:rPr>
      <w:rFonts w:cs="StarSymbol, 'Arial Unicode MS'"/>
      <w:sz w:val="18"/>
      <w:szCs w:val="18"/>
    </w:rPr>
  </w:style>
  <w:style w:type="character" w:styleId="ListLabel8">
    <w:name w:val="ListLabel 8"/>
    <w:qFormat/>
    <w:rPr>
      <w:rFonts w:cs="StarSymbol, 'Arial Unicode MS'"/>
      <w:sz w:val="18"/>
      <w:szCs w:val="18"/>
    </w:rPr>
  </w:style>
  <w:style w:type="character" w:styleId="ListLabel9">
    <w:name w:val="ListLabel 9"/>
    <w:qFormat/>
    <w:rPr>
      <w:rFonts w:cs="StarSymbol, 'Arial Unicode MS'"/>
      <w:sz w:val="18"/>
      <w:szCs w:val="18"/>
    </w:rPr>
  </w:style>
  <w:style w:type="character" w:styleId="ListLabel10">
    <w:name w:val="ListLabel 10"/>
    <w:qFormat/>
    <w:rPr>
      <w:rFonts w:cs="StarSymbol, 'Arial Unicode MS'"/>
      <w:sz w:val="18"/>
      <w:szCs w:val="18"/>
    </w:rPr>
  </w:style>
  <w:style w:type="character" w:styleId="ListLabel11">
    <w:name w:val="ListLabel 11"/>
    <w:qFormat/>
    <w:rPr>
      <w:rFonts w:cs="StarSymbol, 'Arial Unicode MS'"/>
      <w:sz w:val="18"/>
      <w:szCs w:val="18"/>
    </w:rPr>
  </w:style>
  <w:style w:type="character" w:styleId="ListLabel12">
    <w:name w:val="ListLabel 12"/>
    <w:qFormat/>
    <w:rPr>
      <w:rFonts w:cs="StarSymbol, 'Arial Unicode MS'"/>
      <w:sz w:val="18"/>
      <w:szCs w:val="18"/>
    </w:rPr>
  </w:style>
  <w:style w:type="character" w:styleId="ListLabel13">
    <w:name w:val="ListLabel 13"/>
    <w:qFormat/>
    <w:rPr>
      <w:rFonts w:cs="StarSymbol, 'Arial Unicode MS'"/>
      <w:sz w:val="18"/>
      <w:szCs w:val="18"/>
    </w:rPr>
  </w:style>
  <w:style w:type="character" w:styleId="ListLabel14">
    <w:name w:val="ListLabel 14"/>
    <w:qFormat/>
    <w:rPr>
      <w:rFonts w:cs="StarSymbol, 'Arial Unicode MS'"/>
      <w:sz w:val="18"/>
      <w:szCs w:val="18"/>
    </w:rPr>
  </w:style>
  <w:style w:type="character" w:styleId="ListLabel15">
    <w:name w:val="ListLabel 15"/>
    <w:qFormat/>
    <w:rPr>
      <w:rFonts w:cs="StarSymbol, 'Arial Unicode MS'"/>
      <w:sz w:val="18"/>
      <w:szCs w:val="18"/>
    </w:rPr>
  </w:style>
  <w:style w:type="character" w:styleId="ListLabel16">
    <w:name w:val="ListLabel 16"/>
    <w:qFormat/>
    <w:rPr>
      <w:rFonts w:cs="StarSymbol, 'Arial Unicode MS'"/>
      <w:sz w:val="18"/>
      <w:szCs w:val="18"/>
    </w:rPr>
  </w:style>
  <w:style w:type="character" w:styleId="ListLabel17">
    <w:name w:val="ListLabel 17"/>
    <w:qFormat/>
    <w:rPr>
      <w:rFonts w:cs="StarSymbol, 'Arial Unicode MS'"/>
      <w:sz w:val="18"/>
      <w:szCs w:val="18"/>
    </w:rPr>
  </w:style>
  <w:style w:type="character" w:styleId="ListLabel18">
    <w:name w:val="ListLabel 18"/>
    <w:qFormat/>
    <w:rPr>
      <w:rFonts w:cs="StarSymbol, 'Arial Unicode MS'"/>
      <w:sz w:val="18"/>
      <w:szCs w:val="18"/>
    </w:rPr>
  </w:style>
  <w:style w:type="character" w:styleId="ListLabel19">
    <w:name w:val="ListLabel 19"/>
    <w:qFormat/>
    <w:rPr>
      <w:rFonts w:cs="StarSymbol, 'Arial Unicode MS'"/>
      <w:sz w:val="18"/>
      <w:szCs w:val="18"/>
    </w:rPr>
  </w:style>
  <w:style w:type="character" w:styleId="ListLabel20">
    <w:name w:val="ListLabel 20"/>
    <w:qFormat/>
    <w:rPr>
      <w:rFonts w:cs="StarSymbol, 'Arial Unicode MS'"/>
      <w:sz w:val="18"/>
      <w:szCs w:val="18"/>
    </w:rPr>
  </w:style>
  <w:style w:type="character" w:styleId="ListLabel21">
    <w:name w:val="ListLabel 21"/>
    <w:qFormat/>
    <w:rPr>
      <w:rFonts w:cs="StarSymbol, 'Arial Unicode MS'"/>
      <w:sz w:val="18"/>
      <w:szCs w:val="18"/>
    </w:rPr>
  </w:style>
  <w:style w:type="character" w:styleId="ListLabel22">
    <w:name w:val="ListLabel 22"/>
    <w:qFormat/>
    <w:rPr>
      <w:rFonts w:cs="StarSymbol, 'Arial Unicode MS'"/>
      <w:sz w:val="18"/>
      <w:szCs w:val="18"/>
    </w:rPr>
  </w:style>
  <w:style w:type="character" w:styleId="ListLabel23">
    <w:name w:val="ListLabel 23"/>
    <w:qFormat/>
    <w:rPr>
      <w:rFonts w:cs="StarSymbol, 'Arial Unicode MS'"/>
      <w:sz w:val="18"/>
      <w:szCs w:val="18"/>
    </w:rPr>
  </w:style>
  <w:style w:type="character" w:styleId="ListLabel24">
    <w:name w:val="ListLabel 24"/>
    <w:qFormat/>
    <w:rPr>
      <w:rFonts w:cs="StarSymbol, 'Arial Unicode MS'"/>
      <w:sz w:val="18"/>
      <w:szCs w:val="18"/>
    </w:rPr>
  </w:style>
  <w:style w:type="character" w:styleId="ListLabel25">
    <w:name w:val="ListLabel 25"/>
    <w:qFormat/>
    <w:rPr>
      <w:rFonts w:cs="StarSymbol, 'Arial Unicode MS'"/>
      <w:sz w:val="18"/>
      <w:szCs w:val="18"/>
    </w:rPr>
  </w:style>
  <w:style w:type="character" w:styleId="ListLabel26">
    <w:name w:val="ListLabel 26"/>
    <w:qFormat/>
    <w:rPr>
      <w:rFonts w:cs="StarSymbol, 'Arial Unicode MS'"/>
      <w:sz w:val="18"/>
      <w:szCs w:val="18"/>
    </w:rPr>
  </w:style>
  <w:style w:type="character" w:styleId="ListLabel27">
    <w:name w:val="ListLabel 27"/>
    <w:qFormat/>
    <w:rPr>
      <w:rFonts w:cs="StarSymbol, 'Arial Unicode MS'"/>
      <w:sz w:val="18"/>
      <w:szCs w:val="18"/>
    </w:rPr>
  </w:style>
  <w:style w:type="character" w:styleId="ListLabel28">
    <w:name w:val="ListLabel 28"/>
    <w:qFormat/>
    <w:rPr>
      <w:rFonts w:cs="StarSymbol, 'Arial Unicode MS'"/>
      <w:sz w:val="18"/>
      <w:szCs w:val="18"/>
    </w:rPr>
  </w:style>
  <w:style w:type="character" w:styleId="ListLabel29">
    <w:name w:val="ListLabel 29"/>
    <w:qFormat/>
    <w:rPr>
      <w:rFonts w:cs="StarSymbol, 'Arial Unicode MS'"/>
      <w:sz w:val="18"/>
      <w:szCs w:val="18"/>
    </w:rPr>
  </w:style>
  <w:style w:type="character" w:styleId="ListLabel30">
    <w:name w:val="ListLabel 30"/>
    <w:qFormat/>
    <w:rPr>
      <w:rFonts w:cs="StarSymbol, 'Arial Unicode MS'"/>
      <w:sz w:val="18"/>
      <w:szCs w:val="18"/>
    </w:rPr>
  </w:style>
  <w:style w:type="character" w:styleId="ListLabel31">
    <w:name w:val="ListLabel 31"/>
    <w:qFormat/>
    <w:rPr>
      <w:rFonts w:cs="StarSymbol, 'Arial Unicode MS'"/>
      <w:sz w:val="18"/>
      <w:szCs w:val="18"/>
    </w:rPr>
  </w:style>
  <w:style w:type="character" w:styleId="ListLabel32">
    <w:name w:val="ListLabel 32"/>
    <w:qFormat/>
    <w:rPr>
      <w:rFonts w:cs="StarSymbol, 'Arial Unicode MS'"/>
      <w:sz w:val="18"/>
      <w:szCs w:val="18"/>
    </w:rPr>
  </w:style>
  <w:style w:type="character" w:styleId="ListLabel33">
    <w:name w:val="ListLabel 33"/>
    <w:qFormat/>
    <w:rPr>
      <w:rFonts w:cs="StarSymbol, 'Arial Unicode MS'"/>
      <w:sz w:val="18"/>
      <w:szCs w:val="18"/>
    </w:rPr>
  </w:style>
  <w:style w:type="character" w:styleId="ListLabel34">
    <w:name w:val="ListLabel 34"/>
    <w:qFormat/>
    <w:rPr>
      <w:rFonts w:cs="StarSymbol, 'Arial Unicode MS'"/>
      <w:sz w:val="18"/>
      <w:szCs w:val="18"/>
    </w:rPr>
  </w:style>
  <w:style w:type="character" w:styleId="ListLabel35">
    <w:name w:val="ListLabel 35"/>
    <w:qFormat/>
    <w:rPr>
      <w:rFonts w:cs="StarSymbol, 'Arial Unicode MS'"/>
      <w:sz w:val="18"/>
      <w:szCs w:val="18"/>
    </w:rPr>
  </w:style>
  <w:style w:type="character" w:styleId="ListLabel36">
    <w:name w:val="ListLabel 36"/>
    <w:qFormat/>
    <w:rPr>
      <w:rFonts w:cs="StarSymbol, 'Arial Unicode MS'"/>
      <w:sz w:val="18"/>
      <w:szCs w:val="18"/>
    </w:rPr>
  </w:style>
  <w:style w:type="character" w:styleId="ListLabel37">
    <w:name w:val="ListLabel 37"/>
    <w:qFormat/>
    <w:rPr>
      <w:rFonts w:cs="StarSymbol, 'Arial Unicode MS'"/>
      <w:sz w:val="18"/>
      <w:szCs w:val="18"/>
    </w:rPr>
  </w:style>
  <w:style w:type="character" w:styleId="ListLabel38">
    <w:name w:val="ListLabel 38"/>
    <w:qFormat/>
    <w:rPr>
      <w:rFonts w:cs="StarSymbol, 'Arial Unicode MS'"/>
      <w:sz w:val="18"/>
      <w:szCs w:val="18"/>
    </w:rPr>
  </w:style>
  <w:style w:type="character" w:styleId="ListLabel39">
    <w:name w:val="ListLabel 39"/>
    <w:qFormat/>
    <w:rPr>
      <w:rFonts w:cs="StarSymbol, 'Arial Unicode MS'"/>
      <w:sz w:val="18"/>
      <w:szCs w:val="18"/>
    </w:rPr>
  </w:style>
  <w:style w:type="character" w:styleId="ListLabel40">
    <w:name w:val="ListLabel 40"/>
    <w:qFormat/>
    <w:rPr>
      <w:rFonts w:cs="StarSymbol, 'Arial Unicode MS'"/>
      <w:sz w:val="18"/>
      <w:szCs w:val="18"/>
    </w:rPr>
  </w:style>
  <w:style w:type="character" w:styleId="ListLabel41">
    <w:name w:val="ListLabel 41"/>
    <w:qFormat/>
    <w:rPr>
      <w:rFonts w:cs="StarSymbol, 'Arial Unicode MS'"/>
      <w:sz w:val="18"/>
      <w:szCs w:val="18"/>
    </w:rPr>
  </w:style>
  <w:style w:type="character" w:styleId="ListLabel42">
    <w:name w:val="ListLabel 42"/>
    <w:qFormat/>
    <w:rPr>
      <w:rFonts w:cs="StarSymbol, 'Arial Unicode MS'"/>
      <w:sz w:val="18"/>
      <w:szCs w:val="18"/>
    </w:rPr>
  </w:style>
  <w:style w:type="character" w:styleId="ListLabel43">
    <w:name w:val="ListLabel 43"/>
    <w:qFormat/>
    <w:rPr>
      <w:rFonts w:cs="StarSymbol, 'Arial Unicode MS'"/>
      <w:sz w:val="18"/>
      <w:szCs w:val="18"/>
    </w:rPr>
  </w:style>
  <w:style w:type="character" w:styleId="ListLabel44">
    <w:name w:val="ListLabel 44"/>
    <w:qFormat/>
    <w:rPr>
      <w:rFonts w:cs="StarSymbol, 'Arial Unicode MS'"/>
      <w:sz w:val="18"/>
      <w:szCs w:val="18"/>
    </w:rPr>
  </w:style>
  <w:style w:type="character" w:styleId="ListLabel45">
    <w:name w:val="ListLabel 45"/>
    <w:qFormat/>
    <w:rPr>
      <w:rFonts w:cs="StarSymbol, 'Arial Unicode MS'"/>
      <w:sz w:val="18"/>
      <w:szCs w:val="18"/>
    </w:rPr>
  </w:style>
  <w:style w:type="character" w:styleId="ListLabel46">
    <w:name w:val="ListLabel 46"/>
    <w:qFormat/>
    <w:rPr>
      <w:rFonts w:cs="StarSymbol, 'Arial Unicode MS'"/>
      <w:sz w:val="18"/>
      <w:szCs w:val="18"/>
    </w:rPr>
  </w:style>
  <w:style w:type="character" w:styleId="ListLabel47">
    <w:name w:val="ListLabel 47"/>
    <w:qFormat/>
    <w:rPr>
      <w:rFonts w:cs="StarSymbol, 'Arial Unicode MS'"/>
      <w:sz w:val="18"/>
      <w:szCs w:val="18"/>
    </w:rPr>
  </w:style>
  <w:style w:type="character" w:styleId="ListLabel48">
    <w:name w:val="ListLabel 48"/>
    <w:qFormat/>
    <w:rPr>
      <w:rFonts w:cs="StarSymbol, 'Arial Unicode MS'"/>
      <w:sz w:val="18"/>
      <w:szCs w:val="18"/>
    </w:rPr>
  </w:style>
  <w:style w:type="character" w:styleId="ListLabel49">
    <w:name w:val="ListLabel 49"/>
    <w:qFormat/>
    <w:rPr>
      <w:rFonts w:cs="StarSymbol, 'Arial Unicode MS'"/>
      <w:sz w:val="18"/>
      <w:szCs w:val="18"/>
    </w:rPr>
  </w:style>
  <w:style w:type="character" w:styleId="ListLabel50">
    <w:name w:val="ListLabel 50"/>
    <w:qFormat/>
    <w:rPr>
      <w:rFonts w:cs="StarSymbol, 'Arial Unicode MS'"/>
      <w:sz w:val="18"/>
      <w:szCs w:val="18"/>
    </w:rPr>
  </w:style>
  <w:style w:type="character" w:styleId="ListLabel51">
    <w:name w:val="ListLabel 51"/>
    <w:qFormat/>
    <w:rPr>
      <w:rFonts w:cs="StarSymbol, 'Arial Unicode MS'"/>
      <w:sz w:val="18"/>
      <w:szCs w:val="18"/>
    </w:rPr>
  </w:style>
  <w:style w:type="character" w:styleId="ListLabel52">
    <w:name w:val="ListLabel 52"/>
    <w:qFormat/>
    <w:rPr>
      <w:rFonts w:cs="StarSymbol, 'Arial Unicode MS'"/>
      <w:sz w:val="18"/>
      <w:szCs w:val="18"/>
    </w:rPr>
  </w:style>
  <w:style w:type="character" w:styleId="ListLabel53">
    <w:name w:val="ListLabel 53"/>
    <w:qFormat/>
    <w:rPr>
      <w:rFonts w:cs="StarSymbol, 'Arial Unicode MS'"/>
      <w:sz w:val="18"/>
      <w:szCs w:val="18"/>
    </w:rPr>
  </w:style>
  <w:style w:type="character" w:styleId="ListLabel54">
    <w:name w:val="ListLabel 54"/>
    <w:qFormat/>
    <w:rPr>
      <w:rFonts w:cs="StarSymbol, 'Arial Unicode MS'"/>
      <w:sz w:val="18"/>
      <w:szCs w:val="18"/>
    </w:rPr>
  </w:style>
  <w:style w:type="character" w:styleId="Znakiprzypiswdolnych">
    <w:name w:val="Znaki przypisów dolnych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485a29"/>
    <w:pPr>
      <w:widowControl/>
      <w:suppressLineNumbers/>
      <w:overflowPunct w:val="true"/>
      <w:bidi w:val="0"/>
      <w:jc w:val="left"/>
    </w:pPr>
    <w:rPr>
      <w:rFonts w:ascii="Liberation Serif" w:hAnsi="Liberation Serif" w:eastAsia="SimSun" w:cs="Arial"/>
      <w:color w:val="00000A"/>
      <w:sz w:val="24"/>
      <w:szCs w:val="24"/>
      <w:lang w:val="pl-PL" w:eastAsia="zh-CN" w:bidi="hi-IN"/>
    </w:rPr>
  </w:style>
  <w:style w:type="paragraph" w:styleId="Standard" w:customStyle="1">
    <w:name w:val="Standard"/>
    <w:qFormat/>
    <w:rsid w:val="00485a29"/>
    <w:pPr>
      <w:widowControl w:val="false"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ahoma" w:cs="Tahoma"/>
      <w:color w:val="00000A"/>
      <w:sz w:val="24"/>
      <w:szCs w:val="24"/>
      <w:lang w:val="pl-PL" w:eastAsia="en-US" w:bidi="ar-SA"/>
    </w:rPr>
  </w:style>
  <w:style w:type="paragraph" w:styleId="Textbody" w:customStyle="1">
    <w:name w:val="Text body"/>
    <w:basedOn w:val="Standard"/>
    <w:qFormat/>
    <w:rsid w:val="00485a29"/>
    <w:pPr>
      <w:spacing w:before="0" w:after="120"/>
    </w:pPr>
    <w:rPr/>
  </w:style>
  <w:style w:type="paragraph" w:styleId="Stopka">
    <w:name w:val="Footer"/>
    <w:basedOn w:val="Standard"/>
    <w:link w:val="StopkaZnak"/>
    <w:rsid w:val="00485a29"/>
    <w:pPr>
      <w:suppressLineNumbers/>
      <w:tabs>
        <w:tab w:val="center" w:pos="4818" w:leader="none"/>
        <w:tab w:val="right" w:pos="9637" w:leader="none"/>
      </w:tabs>
    </w:pPr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02a0f"/>
    <w:pPr/>
    <w:rPr>
      <w:sz w:val="20"/>
      <w:szCs w:val="20"/>
    </w:rPr>
  </w:style>
  <w:style w:type="paragraph" w:styleId="Gwka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485a29"/>
  </w:style>
  <w:style w:type="numbering" w:styleId="WW8Num2" w:customStyle="1">
    <w:name w:val="WW8Num2"/>
    <w:qFormat/>
    <w:rsid w:val="00485a29"/>
  </w:style>
  <w:style w:type="numbering" w:styleId="WW8Num3" w:customStyle="1">
    <w:name w:val="WW8Num3"/>
    <w:qFormat/>
    <w:rsid w:val="00485a29"/>
  </w:style>
  <w:style w:type="numbering" w:styleId="WW8Num12" w:customStyle="1">
    <w:name w:val="WW8Num12"/>
    <w:qFormat/>
    <w:rsid w:val="00485a29"/>
  </w:style>
  <w:style w:type="numbering" w:styleId="WW8Num13" w:customStyle="1">
    <w:name w:val="WW8Num13"/>
    <w:qFormat/>
    <w:rsid w:val="00485a29"/>
  </w:style>
  <w:style w:type="numbering" w:styleId="WW8Num11" w:customStyle="1">
    <w:name w:val="WW8Num11"/>
    <w:qFormat/>
    <w:rsid w:val="00485a2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marcin@informatics.jaworzno.pl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Application>LibreOffice/5.2.3.3$Windows_x86 LibreOffice_project/d54a8868f08a7b39642414cf2c8ef2f228f780cf</Application>
  <Pages>2</Pages>
  <Words>812</Words>
  <Characters>5477</Characters>
  <CharactersWithSpaces>6694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2019-03-18T08:45:00Z</dcterms:created>
  <dc:creator>Ja</dc:creator>
  <dc:description/>
  <dc:language>pl-PL</dc:language>
  <cp:lastModifiedBy/>
  <cp:lastPrinted>2019-07-04T08:53:57Z</cp:lastPrinted>
  <dcterms:modified xsi:type="dcterms:W3CDTF">2019-09-03T08:26:25Z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